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447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keepNext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ЗАОЧНОЕ РЕШЕНИЕ</w:t>
      </w:r>
    </w:p>
    <w:p>
      <w:pPr>
        <w:keepNext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caps/>
          <w:sz w:val="25"/>
          <w:szCs w:val="25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(резолютивная часть)</w:t>
      </w:r>
    </w:p>
    <w:p>
      <w:pPr>
        <w:keepNext/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 Сургут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24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й </w:t>
      </w:r>
      <w:r>
        <w:rPr>
          <w:rFonts w:ascii="Times New Roman" w:eastAsia="Times New Roman" w:hAnsi="Times New Roman" w:cs="Times New Roman"/>
          <w:sz w:val="25"/>
          <w:szCs w:val="25"/>
        </w:rPr>
        <w:t>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5"/>
          <w:szCs w:val="25"/>
        </w:rPr>
        <w:t>Алексеенко И.А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5"/>
          <w:szCs w:val="25"/>
        </w:rPr>
        <w:t>Де</w:t>
      </w:r>
      <w:r>
        <w:rPr>
          <w:rFonts w:ascii="Times New Roman" w:eastAsia="Times New Roman" w:hAnsi="Times New Roman" w:cs="Times New Roman"/>
          <w:sz w:val="25"/>
          <w:szCs w:val="25"/>
        </w:rPr>
        <w:t>сяткиной Н.С.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гражданское дело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иск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общества с ограниченной ответственностью «Сургутские городские электрические сети» (ИНН 8602015464)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 </w:t>
      </w:r>
      <w:r>
        <w:rPr>
          <w:rFonts w:ascii="Times New Roman" w:eastAsia="Times New Roman" w:hAnsi="Times New Roman" w:cs="Times New Roman"/>
          <w:sz w:val="25"/>
          <w:szCs w:val="25"/>
        </w:rPr>
        <w:t>Ульянову Андрею Олеговичу (</w:t>
      </w:r>
      <w:r>
        <w:rPr>
          <w:rStyle w:val="cat-PassportDatagrp-19rplc-6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), Ульяновой Карине Игоревне (</w:t>
      </w:r>
      <w:r>
        <w:rPr>
          <w:rStyle w:val="cat-PassportDatagrp-20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взыскании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задолженности </w:t>
      </w:r>
      <w:r>
        <w:rPr>
          <w:rFonts w:ascii="Times New Roman" w:eastAsia="Times New Roman" w:hAnsi="Times New Roman" w:cs="Times New Roman"/>
          <w:sz w:val="25"/>
          <w:szCs w:val="25"/>
        </w:rPr>
        <w:t>по оплате коммунальных услуг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судебных расходов,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РЕШИЛ: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общества с ограниченной ответственностью «Сургутские городские электрические сети» к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Ульянову Андрею Олеговичу, Ульяновой Карине Игоревне </w:t>
      </w:r>
      <w:r>
        <w:rPr>
          <w:rFonts w:ascii="Times New Roman" w:eastAsia="Times New Roman" w:hAnsi="Times New Roman" w:cs="Times New Roman"/>
          <w:sz w:val="25"/>
          <w:szCs w:val="25"/>
        </w:rPr>
        <w:t>о взыскании задолженности по оплате коммунальных услуг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судебных расходов,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удовлетворить.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солидарно с </w:t>
      </w:r>
      <w:r>
        <w:rPr>
          <w:rFonts w:ascii="Times New Roman" w:eastAsia="Times New Roman" w:hAnsi="Times New Roman" w:cs="Times New Roman"/>
          <w:sz w:val="25"/>
          <w:szCs w:val="25"/>
        </w:rPr>
        <w:t>Ульянов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Андре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Олегович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Ульяновой Карин</w:t>
      </w:r>
      <w:r>
        <w:rPr>
          <w:rFonts w:ascii="Times New Roman" w:eastAsia="Times New Roman" w:hAnsi="Times New Roman" w:cs="Times New Roman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Игоревн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пользу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общества с ограниченной ответственностью «Сургутские городские электрические сети» </w:t>
      </w:r>
      <w:r>
        <w:rPr>
          <w:rFonts w:ascii="Times New Roman" w:eastAsia="Times New Roman" w:hAnsi="Times New Roman" w:cs="Times New Roman"/>
          <w:sz w:val="25"/>
          <w:szCs w:val="25"/>
        </w:rPr>
        <w:t>задолженность по оплате коммунальной услуги, сложившейся за период с 01.02.2025г по 31.03.2025 в размере 11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776 руб. 37 коп.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солидарно с </w:t>
      </w:r>
      <w:r>
        <w:rPr>
          <w:rFonts w:ascii="Times New Roman" w:eastAsia="Times New Roman" w:hAnsi="Times New Roman" w:cs="Times New Roman"/>
          <w:sz w:val="25"/>
          <w:szCs w:val="25"/>
        </w:rPr>
        <w:t>Ульянова Андрея Олеговича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Ульяновой Карины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Игоревны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пользу общества с ограниченной ответственностью «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городские электрические сети» </w:t>
      </w:r>
      <w:r>
        <w:rPr>
          <w:rFonts w:ascii="Times New Roman" w:eastAsia="Times New Roman" w:hAnsi="Times New Roman" w:cs="Times New Roman"/>
          <w:sz w:val="25"/>
          <w:szCs w:val="25"/>
        </w:rPr>
        <w:t>пени за просрочку оплаты начисленные за период с 02.02.2025 по 26.08.2025 в размере 887 руб. 89 коп. с последующим их начислением на сумму основного долга 11776 руб. 37 коп по день фактической оплаты долга с учетом 1/130 ставки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рефинансирования Центрального Банка Российской Федерации, действу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ющей на день фактической оплаты </w:t>
      </w:r>
      <w:r>
        <w:rPr>
          <w:rFonts w:ascii="Times New Roman" w:eastAsia="Times New Roman" w:hAnsi="Times New Roman" w:cs="Times New Roman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каждый день неисполнения денежного обязательства.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солидарно с </w:t>
      </w:r>
      <w:r>
        <w:rPr>
          <w:rFonts w:ascii="Times New Roman" w:eastAsia="Times New Roman" w:hAnsi="Times New Roman" w:cs="Times New Roman"/>
          <w:sz w:val="25"/>
          <w:szCs w:val="25"/>
        </w:rPr>
        <w:t>Ульянова Андрея Олеговича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Ульяновой Карины Игоревны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пользу </w:t>
      </w:r>
      <w:r>
        <w:rPr>
          <w:rFonts w:ascii="Times New Roman" w:eastAsia="Times New Roman" w:hAnsi="Times New Roman" w:cs="Times New Roman"/>
          <w:sz w:val="25"/>
          <w:szCs w:val="25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городские электрические сети»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расходы </w:t>
      </w:r>
      <w:r>
        <w:rPr>
          <w:rFonts w:ascii="Times New Roman" w:eastAsia="Times New Roman" w:hAnsi="Times New Roman" w:cs="Times New Roman"/>
          <w:sz w:val="25"/>
          <w:szCs w:val="25"/>
        </w:rPr>
        <w:t>по уплате государственной пошлины в размере 4000 рублей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>в течение пятнадцати дней со дня объявления резолютивной части решения суда, если лица, участвующие в деле, их представители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присутствовали в судебном заседании.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Ответчик вправе подать в суд, принявший заочное решение, заявление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Ответчиком заочное решение суда может быть обжаловано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решение суда может быть обжаловано в апелляционном порядке в течение одного месяца 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>по истечении срока подачи ответчиком заявления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отмене этого решения суда, а в случае, если такое заявление подано, в течение одного месяца со дня вынесения определения суда 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>об отказе в удовлетворении этого заявления.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 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й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И.А. Алексеенко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24.02.2026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в деле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sz w:val="20"/>
          <w:szCs w:val="20"/>
        </w:rPr>
        <w:t>447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з ___</w:t>
      </w:r>
      <w:r>
        <w:rPr>
          <w:rFonts w:ascii="Times New Roman" w:eastAsia="Times New Roman" w:hAnsi="Times New Roman" w:cs="Times New Roman"/>
          <w:sz w:val="20"/>
          <w:szCs w:val="20"/>
        </w:rPr>
        <w:t>____________ Н.С. Десяткина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6">
    <w:name w:val="cat-PassportData grp-19 rplc-6"/>
    <w:basedOn w:val="DefaultParagraphFont"/>
  </w:style>
  <w:style w:type="character" w:customStyle="1" w:styleId="cat-PassportDatagrp-20rplc-10">
    <w:name w:val="cat-PassportData grp-20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